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670"/>
      </w:tblGrid>
      <w:tr w:rsidR="009B636D" w:rsidRPr="002769E8" w14:paraId="1486BE59" w14:textId="77777777" w:rsidTr="00CC58FE">
        <w:tc>
          <w:tcPr>
            <w:tcW w:w="3970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CC58FE">
        <w:tc>
          <w:tcPr>
            <w:tcW w:w="3970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CC58FE">
        <w:trPr>
          <w:trHeight w:val="80"/>
        </w:trPr>
        <w:tc>
          <w:tcPr>
            <w:tcW w:w="3970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4A77C5A9">
                      <wp:simplePos x="0" y="0"/>
                      <wp:positionH relativeFrom="column">
                        <wp:posOffset>965817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D0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05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CC58FE">
        <w:tc>
          <w:tcPr>
            <w:tcW w:w="3970" w:type="dxa"/>
          </w:tcPr>
          <w:p w14:paraId="3A7C77F4" w14:textId="4EC9DCF4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</w:t>
            </w:r>
            <w:r w:rsidR="00CC58FE">
              <w:rPr>
                <w:sz w:val="26"/>
                <w:szCs w:val="26"/>
              </w:rPr>
              <w:t xml:space="preserve"> </w:t>
            </w:r>
            <w:r w:rsidR="005F601F" w:rsidRPr="00471513">
              <w:rPr>
                <w:sz w:val="26"/>
                <w:szCs w:val="26"/>
              </w:rPr>
              <w:t xml:space="preserve">  </w:t>
            </w:r>
            <w:r w:rsidR="00E12F18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549CCA6B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6B659C">
              <w:rPr>
                <w:sz w:val="28"/>
                <w:szCs w:val="28"/>
              </w:rPr>
              <w:t xml:space="preserve">   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0A4452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CC58FE">
        <w:trPr>
          <w:trHeight w:val="723"/>
        </w:trPr>
        <w:tc>
          <w:tcPr>
            <w:tcW w:w="3970" w:type="dxa"/>
          </w:tcPr>
          <w:p w14:paraId="2B3EF847" w14:textId="77777777" w:rsidR="005F7B43" w:rsidRDefault="009C1F6B" w:rsidP="00DB0120">
            <w:pPr>
              <w:ind w:left="-108" w:right="-108"/>
              <w:jc w:val="center"/>
              <w:rPr>
                <w:spacing w:val="-6"/>
                <w:sz w:val="24"/>
                <w:szCs w:val="24"/>
              </w:rPr>
            </w:pPr>
            <w:r w:rsidRPr="00CC58FE">
              <w:rPr>
                <w:spacing w:val="-6"/>
                <w:sz w:val="24"/>
                <w:szCs w:val="24"/>
              </w:rPr>
              <w:t>V</w:t>
            </w:r>
            <w:r w:rsidR="006456A4" w:rsidRPr="00CC58FE">
              <w:rPr>
                <w:spacing w:val="-6"/>
                <w:sz w:val="24"/>
                <w:szCs w:val="24"/>
              </w:rPr>
              <w:t>/v</w:t>
            </w:r>
            <w:r w:rsidR="00CC58FE" w:rsidRPr="00CC58FE">
              <w:rPr>
                <w:spacing w:val="-6"/>
                <w:sz w:val="24"/>
                <w:szCs w:val="24"/>
              </w:rPr>
              <w:t xml:space="preserve"> </w:t>
            </w:r>
            <w:r w:rsidR="005F7B43" w:rsidRPr="005F7B43">
              <w:rPr>
                <w:spacing w:val="-6"/>
                <w:sz w:val="24"/>
                <w:szCs w:val="24"/>
              </w:rPr>
              <w:t xml:space="preserve">đôn đốc hoàn trả kinh phí còn nợ </w:t>
            </w:r>
          </w:p>
          <w:p w14:paraId="2FD207A6" w14:textId="3028E0A5" w:rsidR="006C13C1" w:rsidRPr="00CC58FE" w:rsidRDefault="005F7B43" w:rsidP="00DB0120">
            <w:pPr>
              <w:ind w:left="-108" w:right="-108"/>
              <w:jc w:val="center"/>
              <w:rPr>
                <w:color w:val="ED0000"/>
                <w:spacing w:val="-6"/>
                <w:sz w:val="24"/>
                <w:szCs w:val="24"/>
              </w:rPr>
            </w:pPr>
            <w:r w:rsidRPr="005F7B43">
              <w:rPr>
                <w:spacing w:val="-6"/>
                <w:sz w:val="24"/>
                <w:szCs w:val="24"/>
              </w:rPr>
              <w:t>ngân sách nhà nước của nhiệm vụ mã số NTMN.TW.02.2010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F21D43">
      <w:pPr>
        <w:spacing w:before="120"/>
        <w:ind w:firstLine="3544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30A4BE30" w14:textId="3C20C280" w:rsidR="00B5591E" w:rsidRDefault="00880951" w:rsidP="00B5591E">
      <w:pPr>
        <w:spacing w:before="120" w:after="120" w:line="288" w:lineRule="auto"/>
        <w:ind w:firstLine="709"/>
        <w:jc w:val="both"/>
        <w:rPr>
          <w:sz w:val="28"/>
          <w:szCs w:val="28"/>
        </w:rPr>
      </w:pPr>
      <w:r w:rsidRPr="00F7025D">
        <w:rPr>
          <w:sz w:val="28"/>
          <w:szCs w:val="28"/>
        </w:rPr>
        <w:t xml:space="preserve">Tiếp nhận </w:t>
      </w:r>
      <w:r w:rsidR="00EA4300">
        <w:rPr>
          <w:sz w:val="28"/>
          <w:szCs w:val="28"/>
        </w:rPr>
        <w:t xml:space="preserve">Công văn số </w:t>
      </w:r>
      <w:r w:rsidR="00450A15" w:rsidRPr="00450A15">
        <w:rPr>
          <w:sz w:val="28"/>
          <w:szCs w:val="28"/>
        </w:rPr>
        <w:t>1503/NAFOSTED-TCKT</w:t>
      </w:r>
      <w:r w:rsidR="00450A15">
        <w:rPr>
          <w:sz w:val="28"/>
          <w:szCs w:val="28"/>
        </w:rPr>
        <w:t xml:space="preserve"> </w:t>
      </w:r>
      <w:r w:rsidR="00EA4300" w:rsidRPr="00EA4300">
        <w:rPr>
          <w:iCs/>
          <w:sz w:val="28"/>
          <w:szCs w:val="28"/>
        </w:rPr>
        <w:t>ngày 2</w:t>
      </w:r>
      <w:r w:rsidR="00450A15">
        <w:rPr>
          <w:iCs/>
          <w:sz w:val="28"/>
          <w:szCs w:val="28"/>
        </w:rPr>
        <w:t>3</w:t>
      </w:r>
      <w:r w:rsidR="00EA4300" w:rsidRPr="00EA4300">
        <w:rPr>
          <w:iCs/>
          <w:sz w:val="28"/>
          <w:szCs w:val="28"/>
        </w:rPr>
        <w:t>/6/2026</w:t>
      </w:r>
      <w:r w:rsidR="00EA4300">
        <w:rPr>
          <w:iCs/>
          <w:sz w:val="28"/>
          <w:szCs w:val="28"/>
        </w:rPr>
        <w:t xml:space="preserve"> của </w:t>
      </w:r>
      <w:r w:rsidR="00450A15" w:rsidRPr="00450A15">
        <w:rPr>
          <w:iCs/>
          <w:sz w:val="28"/>
          <w:szCs w:val="28"/>
        </w:rPr>
        <w:t>Quỹ Phát triển khoa học và công nghệ Quốc gia</w:t>
      </w:r>
      <w:r w:rsidR="00450A15" w:rsidRPr="00450A15">
        <w:rPr>
          <w:iCs/>
          <w:sz w:val="28"/>
          <w:szCs w:val="28"/>
        </w:rPr>
        <w:t xml:space="preserve"> </w:t>
      </w:r>
      <w:r w:rsidR="00450A15">
        <w:rPr>
          <w:iCs/>
          <w:sz w:val="28"/>
          <w:szCs w:val="28"/>
        </w:rPr>
        <w:t>v</w:t>
      </w:r>
      <w:r w:rsidR="00450A15" w:rsidRPr="00450A15">
        <w:rPr>
          <w:iCs/>
          <w:sz w:val="28"/>
          <w:szCs w:val="28"/>
        </w:rPr>
        <w:t>ề việc đôn đốc hoàn trả kinh phí còn nợ ngân sách nhà nước của nhiệm vụ mã số NTMN.TW.02.2010</w:t>
      </w:r>
      <w:r w:rsidR="00450A15" w:rsidRPr="00450A15">
        <w:rPr>
          <w:i/>
          <w:iCs/>
          <w:sz w:val="28"/>
          <w:szCs w:val="28"/>
        </w:rPr>
        <w:t xml:space="preserve"> </w:t>
      </w:r>
      <w:r w:rsidRPr="00C72502">
        <w:rPr>
          <w:i/>
          <w:sz w:val="28"/>
          <w:szCs w:val="28"/>
        </w:rPr>
        <w:t xml:space="preserve">(văn </w:t>
      </w:r>
      <w:r w:rsidR="009A0352" w:rsidRPr="00C72502">
        <w:rPr>
          <w:i/>
          <w:sz w:val="28"/>
          <w:szCs w:val="28"/>
        </w:rPr>
        <w:t>bản gửi kèm</w:t>
      </w:r>
      <w:r w:rsidRPr="000D4168">
        <w:rPr>
          <w:i/>
          <w:sz w:val="28"/>
          <w:szCs w:val="28"/>
        </w:rPr>
        <w:t>)</w:t>
      </w:r>
      <w:r w:rsidR="000D4168" w:rsidRPr="00CC58FE">
        <w:rPr>
          <w:iCs/>
          <w:sz w:val="28"/>
          <w:szCs w:val="28"/>
        </w:rPr>
        <w:t>;</w:t>
      </w:r>
      <w:r w:rsidR="00C43674">
        <w:rPr>
          <w:i/>
          <w:sz w:val="28"/>
          <w:szCs w:val="28"/>
        </w:rPr>
        <w:t xml:space="preserve"> </w:t>
      </w:r>
      <w:r w:rsidR="000D4168" w:rsidRPr="000D4168">
        <w:rPr>
          <w:sz w:val="28"/>
          <w:szCs w:val="28"/>
        </w:rPr>
        <w:t>căn</w:t>
      </w:r>
      <w:r w:rsidR="000D4168" w:rsidRPr="000D4168">
        <w:rPr>
          <w:sz w:val="28"/>
          <w:szCs w:val="28"/>
          <w:lang w:eastAsia="en-GB"/>
        </w:rPr>
        <w:t xml:space="preserve"> cứ </w:t>
      </w:r>
      <w:r w:rsidR="000D4168" w:rsidRPr="000D4168">
        <w:rPr>
          <w:sz w:val="28"/>
          <w:szCs w:val="28"/>
        </w:rPr>
        <w:t>Quyết định số 6</w:t>
      </w:r>
      <w:r w:rsidR="00EA4300">
        <w:rPr>
          <w:sz w:val="28"/>
          <w:szCs w:val="28"/>
        </w:rPr>
        <w:t>6</w:t>
      </w:r>
      <w:r w:rsidR="000D4168" w:rsidRPr="000D4168">
        <w:rPr>
          <w:sz w:val="28"/>
          <w:szCs w:val="28"/>
        </w:rPr>
        <w:t>/202</w:t>
      </w:r>
      <w:r w:rsidR="00EA4300">
        <w:rPr>
          <w:sz w:val="28"/>
          <w:szCs w:val="28"/>
        </w:rPr>
        <w:t>6</w:t>
      </w:r>
      <w:r w:rsidR="000D4168" w:rsidRPr="000D4168">
        <w:rPr>
          <w:sz w:val="28"/>
          <w:szCs w:val="28"/>
        </w:rPr>
        <w:t xml:space="preserve">/QĐ-UBND ngày </w:t>
      </w:r>
      <w:r w:rsidR="00EA4300">
        <w:rPr>
          <w:sz w:val="28"/>
          <w:szCs w:val="28"/>
        </w:rPr>
        <w:t>06/6/2026</w:t>
      </w:r>
      <w:r w:rsidR="000D4168" w:rsidRPr="000D4168">
        <w:rPr>
          <w:sz w:val="28"/>
          <w:szCs w:val="28"/>
        </w:rPr>
        <w:t xml:space="preserve"> của Ủy ban nhân dân</w:t>
      </w:r>
      <w:r w:rsidR="000D4168" w:rsidRPr="000D4168">
        <w:rPr>
          <w:sz w:val="28"/>
          <w:szCs w:val="28"/>
          <w:lang w:eastAsia="en-GB"/>
        </w:rPr>
        <w:t xml:space="preserve"> tỉnh về việc ban hành </w:t>
      </w:r>
      <w:r w:rsidR="000D4168" w:rsidRPr="000D4168">
        <w:rPr>
          <w:sz w:val="28"/>
          <w:szCs w:val="28"/>
        </w:rPr>
        <w:t>Quy chế làm việc của</w:t>
      </w:r>
      <w:r w:rsidR="000D4168" w:rsidRPr="000D4168">
        <w:rPr>
          <w:sz w:val="28"/>
          <w:szCs w:val="28"/>
          <w:lang w:eastAsia="en-GB"/>
        </w:rPr>
        <w:t xml:space="preserve"> </w:t>
      </w:r>
      <w:r w:rsidR="000D4168" w:rsidRPr="000D4168">
        <w:rPr>
          <w:sz w:val="28"/>
          <w:szCs w:val="28"/>
        </w:rPr>
        <w:t>Ủy ban nhân dân</w:t>
      </w:r>
      <w:r w:rsidR="000D4168" w:rsidRPr="000D4168">
        <w:rPr>
          <w:sz w:val="28"/>
          <w:szCs w:val="28"/>
          <w:lang w:eastAsia="en-GB"/>
        </w:rPr>
        <w:t xml:space="preserve"> tỉnh Đồng Tháp</w:t>
      </w:r>
      <w:r w:rsidR="00B5591E">
        <w:rPr>
          <w:sz w:val="28"/>
          <w:szCs w:val="28"/>
        </w:rPr>
        <w:t xml:space="preserve">, </w:t>
      </w:r>
      <w:r w:rsidR="000D4168" w:rsidRPr="000A04BD">
        <w:rPr>
          <w:sz w:val="28"/>
          <w:szCs w:val="28"/>
        </w:rPr>
        <w:t xml:space="preserve">Văn phòng Ủy ban nhân dân </w:t>
      </w:r>
      <w:r w:rsidR="000D4168">
        <w:rPr>
          <w:sz w:val="28"/>
          <w:szCs w:val="28"/>
        </w:rPr>
        <w:t>t</w:t>
      </w:r>
      <w:r w:rsidR="000D4168" w:rsidRPr="000A04BD">
        <w:rPr>
          <w:sz w:val="28"/>
          <w:szCs w:val="28"/>
        </w:rPr>
        <w:t xml:space="preserve">ỉnh </w:t>
      </w:r>
      <w:r w:rsidR="00B5591E">
        <w:rPr>
          <w:sz w:val="28"/>
          <w:szCs w:val="28"/>
        </w:rPr>
        <w:t>đề nghị:</w:t>
      </w:r>
    </w:p>
    <w:p w14:paraId="03E7450D" w14:textId="12CDCBAC" w:rsidR="00FD1622" w:rsidRPr="00D04CE7" w:rsidRDefault="00B5591E" w:rsidP="00B5591E">
      <w:pPr>
        <w:spacing w:before="120" w:after="24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61462C" w:rsidRPr="008D1D92">
        <w:rPr>
          <w:sz w:val="28"/>
          <w:szCs w:val="28"/>
        </w:rPr>
        <w:t xml:space="preserve">ở Khoa học và Công nghệ </w:t>
      </w:r>
      <w:r w:rsidR="00450A15">
        <w:rPr>
          <w:sz w:val="28"/>
          <w:szCs w:val="28"/>
        </w:rPr>
        <w:t>phối hợp các đơn vị có liên quan thực hiện theo chức năng, thẩm quyền được giao</w:t>
      </w:r>
      <w:r w:rsidR="00FA6DAB">
        <w:rPr>
          <w:sz w:val="28"/>
          <w:szCs w:val="28"/>
        </w:rPr>
        <w:t>.</w:t>
      </w:r>
      <w:r w:rsidR="00D04CE7">
        <w:rPr>
          <w:sz w:val="28"/>
          <w:szCs w:val="28"/>
        </w:rPr>
        <w:t>/.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55063C" w:rsidRDefault="001E6681" w:rsidP="00BB157C">
            <w:pPr>
              <w:jc w:val="center"/>
              <w:rPr>
                <w:sz w:val="26"/>
                <w:szCs w:val="26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55063C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0152464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55063C">
              <w:rPr>
                <w:sz w:val="22"/>
              </w:rPr>
              <w:t xml:space="preserve"> Nguyễn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5FE2B03D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(KD).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55063C" w:rsidRDefault="001E6681" w:rsidP="00BB157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5063C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E8D190C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33F7E8DE" w14:textId="77777777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6A3697"/>
    <w:multiLevelType w:val="hybridMultilevel"/>
    <w:tmpl w:val="B6E01CAE"/>
    <w:lvl w:ilvl="0" w:tplc="2DB4A74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75529889">
    <w:abstractNumId w:val="3"/>
  </w:num>
  <w:num w:numId="2" w16cid:durableId="329069180">
    <w:abstractNumId w:val="8"/>
  </w:num>
  <w:num w:numId="3" w16cid:durableId="1517377978">
    <w:abstractNumId w:val="1"/>
  </w:num>
  <w:num w:numId="4" w16cid:durableId="228734065">
    <w:abstractNumId w:val="7"/>
  </w:num>
  <w:num w:numId="5" w16cid:durableId="756244379">
    <w:abstractNumId w:val="0"/>
  </w:num>
  <w:num w:numId="6" w16cid:durableId="448017414">
    <w:abstractNumId w:val="4"/>
  </w:num>
  <w:num w:numId="7" w16cid:durableId="1874801389">
    <w:abstractNumId w:val="10"/>
  </w:num>
  <w:num w:numId="8" w16cid:durableId="485902868">
    <w:abstractNumId w:val="2"/>
  </w:num>
  <w:num w:numId="9" w16cid:durableId="1625040080">
    <w:abstractNumId w:val="9"/>
  </w:num>
  <w:num w:numId="10" w16cid:durableId="602958807">
    <w:abstractNumId w:val="5"/>
  </w:num>
  <w:num w:numId="11" w16cid:durableId="1588346921">
    <w:abstractNumId w:val="6"/>
  </w:num>
  <w:num w:numId="12" w16cid:durableId="44762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31A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A4452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C73EA"/>
    <w:rsid w:val="000D0798"/>
    <w:rsid w:val="000D35A5"/>
    <w:rsid w:val="000D4168"/>
    <w:rsid w:val="000D4E10"/>
    <w:rsid w:val="000D59F3"/>
    <w:rsid w:val="000D5B49"/>
    <w:rsid w:val="000D5CE8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4E83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9BF"/>
    <w:rsid w:val="001B2F7E"/>
    <w:rsid w:val="001B54F9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6111"/>
    <w:rsid w:val="00217209"/>
    <w:rsid w:val="00220C24"/>
    <w:rsid w:val="00224739"/>
    <w:rsid w:val="002273DF"/>
    <w:rsid w:val="00230C3E"/>
    <w:rsid w:val="00232C45"/>
    <w:rsid w:val="002340D2"/>
    <w:rsid w:val="002347E7"/>
    <w:rsid w:val="002356B0"/>
    <w:rsid w:val="00236517"/>
    <w:rsid w:val="00237413"/>
    <w:rsid w:val="00237A4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697"/>
    <w:rsid w:val="002B69BD"/>
    <w:rsid w:val="002B6D3D"/>
    <w:rsid w:val="002C441C"/>
    <w:rsid w:val="002C69D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175E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4A8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B36"/>
    <w:rsid w:val="003D5F3A"/>
    <w:rsid w:val="003E6827"/>
    <w:rsid w:val="003E6E99"/>
    <w:rsid w:val="003E70D2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A15"/>
    <w:rsid w:val="00450E0B"/>
    <w:rsid w:val="00453FAB"/>
    <w:rsid w:val="0045634A"/>
    <w:rsid w:val="0045641E"/>
    <w:rsid w:val="00456EA7"/>
    <w:rsid w:val="004576F9"/>
    <w:rsid w:val="004603AB"/>
    <w:rsid w:val="00460C14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8688E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2F63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2FE5"/>
    <w:rsid w:val="00536D1A"/>
    <w:rsid w:val="00537CA5"/>
    <w:rsid w:val="00540190"/>
    <w:rsid w:val="005403CF"/>
    <w:rsid w:val="005408AF"/>
    <w:rsid w:val="00540FD4"/>
    <w:rsid w:val="0054226E"/>
    <w:rsid w:val="005423B4"/>
    <w:rsid w:val="005439AC"/>
    <w:rsid w:val="005474FA"/>
    <w:rsid w:val="0055063C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5F7B4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1CC3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4CD7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B7335"/>
    <w:rsid w:val="008C375B"/>
    <w:rsid w:val="008C57DA"/>
    <w:rsid w:val="008C61A2"/>
    <w:rsid w:val="008C6CE7"/>
    <w:rsid w:val="008D0DE3"/>
    <w:rsid w:val="008D1871"/>
    <w:rsid w:val="008D1A23"/>
    <w:rsid w:val="008D1D92"/>
    <w:rsid w:val="008D30C1"/>
    <w:rsid w:val="008D6331"/>
    <w:rsid w:val="008D7B22"/>
    <w:rsid w:val="008D7DEB"/>
    <w:rsid w:val="008E3353"/>
    <w:rsid w:val="008E454D"/>
    <w:rsid w:val="008E49A1"/>
    <w:rsid w:val="008E6F13"/>
    <w:rsid w:val="008E725B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1F5D"/>
    <w:rsid w:val="00925110"/>
    <w:rsid w:val="00927814"/>
    <w:rsid w:val="00930158"/>
    <w:rsid w:val="00933C9D"/>
    <w:rsid w:val="00936536"/>
    <w:rsid w:val="0093729F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C5ED8"/>
    <w:rsid w:val="009D0F31"/>
    <w:rsid w:val="009D1336"/>
    <w:rsid w:val="009D2631"/>
    <w:rsid w:val="009D2669"/>
    <w:rsid w:val="009D6482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174C5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3033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91E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0CBA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6EB7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C7D2A"/>
    <w:rsid w:val="00BD1C4B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674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C58FE"/>
    <w:rsid w:val="00CD046E"/>
    <w:rsid w:val="00CD0895"/>
    <w:rsid w:val="00CD57FE"/>
    <w:rsid w:val="00CD58A2"/>
    <w:rsid w:val="00CD7C8A"/>
    <w:rsid w:val="00CE0C4D"/>
    <w:rsid w:val="00CE0F36"/>
    <w:rsid w:val="00CE45C4"/>
    <w:rsid w:val="00CE4A66"/>
    <w:rsid w:val="00CE6AC0"/>
    <w:rsid w:val="00CF247B"/>
    <w:rsid w:val="00CF4734"/>
    <w:rsid w:val="00CF6889"/>
    <w:rsid w:val="00CF6DBC"/>
    <w:rsid w:val="00CF75C0"/>
    <w:rsid w:val="00D0094A"/>
    <w:rsid w:val="00D02DAD"/>
    <w:rsid w:val="00D04CE7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3136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0097"/>
    <w:rsid w:val="00DA2ABC"/>
    <w:rsid w:val="00DA32B8"/>
    <w:rsid w:val="00DB0120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2033"/>
    <w:rsid w:val="00E053A1"/>
    <w:rsid w:val="00E07CC2"/>
    <w:rsid w:val="00E07E45"/>
    <w:rsid w:val="00E11303"/>
    <w:rsid w:val="00E12F18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31E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300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29E7"/>
    <w:rsid w:val="00EF3C90"/>
    <w:rsid w:val="00EF4861"/>
    <w:rsid w:val="00EF4CF2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1D43"/>
    <w:rsid w:val="00F22934"/>
    <w:rsid w:val="00F23792"/>
    <w:rsid w:val="00F23ED7"/>
    <w:rsid w:val="00F244FC"/>
    <w:rsid w:val="00F25562"/>
    <w:rsid w:val="00F262C7"/>
    <w:rsid w:val="00F2708C"/>
    <w:rsid w:val="00F273BE"/>
    <w:rsid w:val="00F276A3"/>
    <w:rsid w:val="00F27C1D"/>
    <w:rsid w:val="00F27DDF"/>
    <w:rsid w:val="00F308E0"/>
    <w:rsid w:val="00F311B5"/>
    <w:rsid w:val="00F33FF0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25D"/>
    <w:rsid w:val="00F706D1"/>
    <w:rsid w:val="00F719EC"/>
    <w:rsid w:val="00F71E1E"/>
    <w:rsid w:val="00F76044"/>
    <w:rsid w:val="00F81A28"/>
    <w:rsid w:val="00F81EF2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6DAB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1622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PNgV04</cp:lastModifiedBy>
  <cp:revision>3</cp:revision>
  <cp:lastPrinted>2020-05-29T08:35:00Z</cp:lastPrinted>
  <dcterms:created xsi:type="dcterms:W3CDTF">2026-07-22T07:11:00Z</dcterms:created>
  <dcterms:modified xsi:type="dcterms:W3CDTF">2026-07-22T07:21:00Z</dcterms:modified>
</cp:coreProperties>
</file>